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9FC" w:rsidRPr="007A4A07" w:rsidRDefault="00E079FC" w:rsidP="00E079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79FC" w:rsidRPr="00E079FC" w:rsidRDefault="00E079FC" w:rsidP="00E079FC">
      <w:pPr>
        <w:pStyle w:val="a5"/>
        <w:widowControl w:val="0"/>
      </w:pPr>
      <w:r w:rsidRPr="006B0129">
        <w:t>Должностной регламент</w:t>
      </w:r>
      <w:r>
        <w:t xml:space="preserve"> </w:t>
      </w:r>
      <w:r w:rsidR="004E2608">
        <w:t>старшего</w:t>
      </w:r>
      <w:r w:rsidR="00EA4D9C">
        <w:t xml:space="preserve"> государственного налогового инспектора</w:t>
      </w:r>
      <w:r w:rsidRPr="00E079FC">
        <w:t xml:space="preserve"> отдела камерального контроля</w:t>
      </w:r>
    </w:p>
    <w:p w:rsidR="00E079FC" w:rsidRPr="00E079FC" w:rsidRDefault="00E079FC" w:rsidP="00E079FC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r w:rsidRPr="00E079F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  <w:t>УФНС России по Приморскому краю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79FC" w:rsidRDefault="003B7A81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E079FC" w:rsidRPr="00E079FC">
        <w:rPr>
          <w:rFonts w:ascii="Times New Roman" w:hAnsi="Times New Roman" w:cs="Times New Roman"/>
          <w:sz w:val="28"/>
          <w:szCs w:val="28"/>
        </w:rPr>
        <w:t>отдела камерального контроля УФНС России по Приморскому краю (далее –</w:t>
      </w:r>
      <w:r w:rsidR="0066719D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E079FC" w:rsidRPr="00E079FC">
        <w:rPr>
          <w:rFonts w:ascii="Times New Roman" w:hAnsi="Times New Roman" w:cs="Times New Roman"/>
          <w:sz w:val="28"/>
          <w:szCs w:val="28"/>
        </w:rPr>
        <w:t>начальник</w:t>
      </w:r>
      <w:r w:rsidR="0066719D">
        <w:rPr>
          <w:rFonts w:ascii="Times New Roman" w:hAnsi="Times New Roman" w:cs="Times New Roman"/>
          <w:sz w:val="28"/>
          <w:szCs w:val="28"/>
        </w:rPr>
        <w:t>а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старшей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EA4D9C">
        <w:rPr>
          <w:rFonts w:ascii="Times New Roman" w:hAnsi="Times New Roman" w:cs="Times New Roman"/>
          <w:sz w:val="28"/>
          <w:szCs w:val="28"/>
        </w:rPr>
        <w:t>специалисты</w:t>
      </w:r>
      <w:r w:rsidR="00E079FC" w:rsidRPr="00E079FC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D6462A" w:rsidRDefault="006724ED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4E2608" w:rsidRPr="007A4A07">
        <w:rPr>
          <w:sz w:val="28"/>
          <w:szCs w:val="28"/>
        </w:rPr>
        <w:t>11-</w:t>
      </w:r>
      <w:r w:rsidR="004E2608">
        <w:rPr>
          <w:sz w:val="28"/>
          <w:szCs w:val="28"/>
        </w:rPr>
        <w:t>3</w:t>
      </w:r>
      <w:r w:rsidR="004E2608" w:rsidRPr="007A4A07">
        <w:rPr>
          <w:sz w:val="28"/>
          <w:szCs w:val="28"/>
        </w:rPr>
        <w:t>-</w:t>
      </w:r>
      <w:r w:rsidR="004E2608">
        <w:rPr>
          <w:sz w:val="28"/>
          <w:szCs w:val="28"/>
        </w:rPr>
        <w:t>4</w:t>
      </w:r>
      <w:r w:rsidR="004E2608" w:rsidRPr="007A4A07">
        <w:rPr>
          <w:sz w:val="28"/>
          <w:szCs w:val="28"/>
        </w:rPr>
        <w:t>-0</w:t>
      </w:r>
      <w:r w:rsidR="004E2608">
        <w:rPr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D125DA" w:rsidRPr="00E57886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налоговой деятельности.</w:t>
      </w:r>
    </w:p>
    <w:p w:rsidR="00D125DA" w:rsidRPr="000719AD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Вид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47899831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в сфере налога на добавленную стоимость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7A81" w:rsidRPr="00B93661" w:rsidRDefault="00016846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71417" w:rsidRPr="0087141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568FC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871417" w:rsidRPr="00871417">
        <w:rPr>
          <w:rFonts w:ascii="Times New Roman" w:hAnsi="Times New Roman" w:cs="Times New Roman"/>
          <w:sz w:val="28"/>
          <w:szCs w:val="28"/>
        </w:rPr>
        <w:t>УФНС России по Приморскому краю (далее - Управление)</w:t>
      </w:r>
    </w:p>
    <w:p w:rsidR="003B7A81" w:rsidRPr="00B93661" w:rsidRDefault="001559CE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0B7CE3" w:rsidRDefault="007B2780" w:rsidP="000B7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0B7CE3" w:rsidRPr="000B7C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331A">
        <w:rPr>
          <w:rFonts w:ascii="Times New Roman" w:hAnsi="Times New Roman" w:cs="Times New Roman"/>
          <w:sz w:val="28"/>
          <w:szCs w:val="28"/>
        </w:rPr>
        <w:t>высшего образования;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598" w:rsidRPr="00531661" w:rsidRDefault="0049073B" w:rsidP="00763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6331A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требований к стажу </w:t>
      </w:r>
      <w:r w:rsidR="0076331A" w:rsidRPr="0076331A">
        <w:rPr>
          <w:rFonts w:ascii="Times New Roman" w:hAnsi="Times New Roman" w:cs="Times New Roman"/>
          <w:spacing w:val="-2"/>
          <w:sz w:val="28"/>
          <w:szCs w:val="28"/>
        </w:rPr>
        <w:t>гражданской службы или работы по специальности, направлению подготовки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 не установлено</w:t>
      </w:r>
      <w:r w:rsidR="00693598" w:rsidRPr="004067C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6331A" w:rsidRDefault="0098413A" w:rsidP="00D77A1D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6724ED" w:rsidRPr="009550CF" w:rsidRDefault="006724ED" w:rsidP="006724E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6724ED" w:rsidRPr="00885F80" w:rsidRDefault="005A1424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724ED" w:rsidRPr="00885F8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6724ED" w:rsidRPr="00885F8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Pr="00885F80">
        <w:rPr>
          <w:rFonts w:ascii="Times New Roman" w:hAnsi="Times New Roman" w:cs="Times New Roman"/>
          <w:sz w:val="28"/>
          <w:szCs w:val="28"/>
        </w:rPr>
        <w:t xml:space="preserve"> гражданской службе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24ED" w:rsidRPr="00885F80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законодательства о противодействии коррупции;</w:t>
      </w:r>
    </w:p>
    <w:p w:rsidR="00A6794E" w:rsidRPr="00A6794E" w:rsidRDefault="00A6794E" w:rsidP="00A679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794E">
        <w:rPr>
          <w:rFonts w:ascii="Times New Roman" w:hAnsi="Times New Roman" w:cs="Times New Roman"/>
          <w:sz w:val="28"/>
          <w:szCs w:val="28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</w:t>
      </w:r>
      <w:r w:rsidRPr="00A6794E">
        <w:rPr>
          <w:rFonts w:ascii="Times New Roman" w:hAnsi="Times New Roman" w:cs="Times New Roman"/>
          <w:sz w:val="28"/>
          <w:szCs w:val="28"/>
        </w:rPr>
        <w:lastRenderedPageBreak/>
        <w:t>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2377C9">
        <w:rPr>
          <w:rFonts w:ascii="Times New Roman" w:hAnsi="Times New Roman" w:cs="Times New Roman"/>
          <w:sz w:val="28"/>
          <w:szCs w:val="28"/>
        </w:rPr>
        <w:t xml:space="preserve">норм </w:t>
      </w:r>
      <w:r w:rsidR="00885F80">
        <w:rPr>
          <w:rFonts w:ascii="Times New Roman" w:hAnsi="Times New Roman" w:cs="Times New Roman"/>
          <w:sz w:val="28"/>
          <w:szCs w:val="28"/>
        </w:rPr>
        <w:t>Налогового Кодекса Р</w:t>
      </w:r>
      <w:r w:rsidR="002377C9">
        <w:rPr>
          <w:rFonts w:ascii="Times New Roman" w:hAnsi="Times New Roman" w:cs="Times New Roman"/>
          <w:sz w:val="28"/>
          <w:szCs w:val="28"/>
        </w:rPr>
        <w:t>оссийской Федерации главы 21 «Налог на добавленную стоимость», части 2 Налогового Кодекса Российской Федерации,  рекомендации, разъяснения ФНС России по направлению деятельности отдела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4E260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3B7A81" w:rsidRPr="00B9754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9754F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9754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66ED5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D69B3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приема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работы в сфере контроля за деятельностью </w:t>
      </w:r>
      <w:r w:rsidR="00C6393C">
        <w:rPr>
          <w:rFonts w:ascii="Times New Roman" w:hAnsi="Times New Roman" w:cs="Times New Roman"/>
          <w:spacing w:val="-2"/>
          <w:sz w:val="28"/>
          <w:szCs w:val="28"/>
        </w:rPr>
        <w:t xml:space="preserve">территориальных 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>налоговых органов;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</w:t>
      </w:r>
      <w:r w:rsidR="006724E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порядок, этапы, инструменты проведения;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D87FA0" w:rsidRPr="00B9754F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>орядок работы с обращениями граждан;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риемы ведения переговоров, делового профессионального общения, </w:t>
      </w:r>
    </w:p>
    <w:p w:rsidR="00C568FC" w:rsidRDefault="00C568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ED5" w:rsidRPr="00C6393C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6.6.</w:t>
      </w:r>
      <w:r w:rsidR="009A732F" w:rsidRPr="00C6393C">
        <w:rPr>
          <w:rFonts w:ascii="Times New Roman" w:hAnsi="Times New Roman" w:cs="Times New Roman"/>
          <w:sz w:val="28"/>
          <w:szCs w:val="28"/>
        </w:rPr>
        <w:t> </w:t>
      </w:r>
      <w:r w:rsidRPr="00C6393C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C639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568FC" w:rsidRPr="00C568FC" w:rsidRDefault="00C568F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8FC">
        <w:rPr>
          <w:rFonts w:ascii="Times New Roman" w:hAnsi="Times New Roman" w:cs="Times New Roman"/>
          <w:sz w:val="28"/>
          <w:szCs w:val="28"/>
        </w:rPr>
        <w:t xml:space="preserve">умение достигать результата;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работать в стрессовых условиях;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</w:t>
      </w:r>
    </w:p>
    <w:p w:rsidR="003B7A81" w:rsidRPr="00783E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54F" w:rsidRPr="009C2513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9C2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составлять документы в соответствии с определенными правилами;</w:t>
      </w:r>
    </w:p>
    <w:p w:rsidR="009C2513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выступать публично;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вести прием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владеть компьютером и оргтехникой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поддержание и повышение уровня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квалификации</w:t>
      </w:r>
    </w:p>
    <w:p w:rsid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B975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мение с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истематизировать, </w:t>
      </w:r>
      <w:r w:rsidR="006724ED" w:rsidRPr="00B9754F">
        <w:rPr>
          <w:rFonts w:ascii="Times New Roman" w:hAnsi="Times New Roman" w:cs="Times New Roman"/>
          <w:spacing w:val="-2"/>
          <w:sz w:val="28"/>
          <w:szCs w:val="28"/>
        </w:rPr>
        <w:t>структурировать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анализировать информацию;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э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ффективно планировать 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 xml:space="preserve">и 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использова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времени;</w:t>
      </w:r>
    </w:p>
    <w:p w:rsid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абота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 информационными системами и необходимым программным обеспечением;</w:t>
      </w:r>
    </w:p>
    <w:p w:rsidR="00D87FA0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D87FA0">
        <w:rPr>
          <w:rFonts w:ascii="Times New Roman" w:hAnsi="Times New Roman" w:cs="Times New Roman"/>
          <w:spacing w:val="-2"/>
          <w:sz w:val="28"/>
          <w:szCs w:val="28"/>
        </w:rPr>
        <w:t>существление контроля исполнения распорядительных документов;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одготовка отчетов, докладов, документов справочно-информационного характера;</w:t>
      </w:r>
    </w:p>
    <w:p w:rsidR="00B9754F" w:rsidRDefault="00B9754F" w:rsidP="004D69B3">
      <w:pPr>
        <w:ind w:firstLine="540"/>
        <w:jc w:val="both"/>
        <w:rPr>
          <w:sz w:val="26"/>
          <w:szCs w:val="26"/>
          <w:highlight w:val="yellow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F05CF7" w:rsidP="0099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D2EA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C0327">
        <w:rPr>
          <w:rFonts w:ascii="Times New Roman" w:hAnsi="Times New Roman" w:cs="Times New Roman"/>
          <w:sz w:val="28"/>
          <w:szCs w:val="28"/>
        </w:rPr>
        <w:t xml:space="preserve">отдел камерального контроля,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1) координир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территориальными налоговыми органами камеральных налоговых проверок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оценку качества проведения выездных налоговых проверок, организованных и проведенных инспекциями края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3)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выполнение Инспекциями всего комплекса мероприятий налогового контроля, направленных на пресечение необоснованного возмещения НДС из бюджета в отношении налоговых деклараций по налогу на добавленную стоимость с заявленной суммой налога к возмещению, представленных организациями «группы риска», обеспечивает организацию проведения Инспекциями требуемых мероприятий налогового контроля и координацию действий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4)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обеспечение единого методологического подхода налоговых органов по применению и контролю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5)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дистанционный мониторинг достоверности и полноты использования налоговыми инспекциями информационных ресурсов по предмету деятельности отдела в части налога на добавленную стоимость, направляет обзорные письма в налоговые инспекции о качестве заполнения ресурсов;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7)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8)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методики выявления, пресечения и предупреждения схем уклонения от налогообложения, используемых налогоплательщиками;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контролировать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инспекциями края контролируемых сделок в рамках КНП по налогу на добавленную стоимость, а также  своевременное направление извещений в ФНС России;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10)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 принимать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12)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Управления;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13)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Управления, для публикации в средствах массовой информации и размещения на интернет-сайте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14)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отбор инспекциями края налогоплательщиков для рассмотрения вопроса  о включении в план  выездных налоговых проверок по результатам камеральных налоговых проверок с установленными нарушениями, несоответствиями (схемами ухода от налогообложения), в том числе, возмещающих из бюджета налог на добавленную стоимость и имеющих признаки получения необоснованной налоговой выгоды;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рассмотрении проектов планов выездных налоговых проверок в части оценки полноты и качества проведенных контрольных мероприятий в рамках камерального контроля при возмещении НДС, в том числе комиссий по легализации налоговой базы  до назначения выездной налоговой поверки;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16)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предпроверочного анализа, </w:t>
      </w:r>
      <w:proofErr w:type="spellStart"/>
      <w:r w:rsidRPr="004E2608">
        <w:rPr>
          <w:rFonts w:ascii="Times New Roman" w:hAnsi="Times New Roman" w:cs="Times New Roman"/>
          <w:sz w:val="28"/>
          <w:szCs w:val="28"/>
        </w:rPr>
        <w:t>участ</w:t>
      </w:r>
      <w:r w:rsidR="00953C45">
        <w:rPr>
          <w:rFonts w:ascii="Times New Roman" w:hAnsi="Times New Roman" w:cs="Times New Roman"/>
          <w:sz w:val="28"/>
          <w:szCs w:val="28"/>
        </w:rPr>
        <w:t>воать</w:t>
      </w:r>
      <w:proofErr w:type="spellEnd"/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комплексных, тематических (дистанционных) аудиторских проверках внутреннего аудита, осуществление контроля устранения выявленных нарушений и недостатков, проведение дистанционного мониторинга по вопросам организации камерального контроля (соблюдение части I НК РФ) и контроля за полнотой и сроками проведения контрольных мероприятий при администрировании налога на добавленную стоимость, и выявление контролируемых сделок;</w:t>
      </w:r>
      <w:proofErr w:type="gramEnd"/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организо</w:t>
      </w:r>
      <w:r w:rsidRPr="004E260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анализа на предмет роста (снижения) налоговых вычетов по налогу на добавленную стоимость, в динамике с предыдущими периодами  на основании сведений отчета 1–НДС,  анализа налоговой базы и налоговых вычетов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18)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обобщение данных и  проводит ежеквартальный анализ возмещения НДС на основании информации, поступающей от  налоговых органов края по налогоплательщикам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19)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Информационного ресурса  «ЕАЭС-Обмен» с целью осуществления контроля полноты и своевременности по передаче  на федеральный уровень  заявлений о ввозе и уплате косвенных налогов и подготавливает обзоры и рекомендации по его результатам;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20)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использования в контрольной работе налоговыми органами края информационной базы «ПИК-НДС»;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осуществлять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своевременностью и полнотой заполнения инспекциями края информационного ресурса НДС КНП;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22)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исполнением указаний ФНС России, УФНС России по Приморскому краю по проведению камеральных налоговых проверок и  администрированию налога на добавленную стоимость в части камеральных проверок, а также за состоянием исполнительской дисциплины в инспекциях края и </w:t>
      </w:r>
      <w:r w:rsidRPr="004E2608">
        <w:rPr>
          <w:rFonts w:ascii="Times New Roman" w:hAnsi="Times New Roman" w:cs="Times New Roman"/>
          <w:sz w:val="28"/>
          <w:szCs w:val="28"/>
        </w:rPr>
        <w:lastRenderedPageBreak/>
        <w:t>вносит предложения руководству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23)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представление заключений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 на основании материалов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24) 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достоверность отдельных строк, передаваемой  на федеральный уровень статистической налоговой отчетности, закрепленной распоряжением начальника отдела, направляет обзорные письма в налоговые инспекции о качестве заполнения информационного ресурса по отчету, формирует аналитические записки по статистической отчетности;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семинаров налоговых инспекций по городам и районам Приморского края, семинарах с работниками налоговых органов и налогоплательщиками по вопросам  администрирования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26)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по вопросам, отнесенным к ведению Отдела в организации взаимодействия и координации работы с контролирующими, правоохранительными, регистрирующими и иными органами;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27) 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информацию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28)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подготовке ответов на запросы налогоплательщиков, подготовка ответов на запросы инспекций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29)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рабочих и других объединенных совещаниях, координационных советах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30)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>,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 переда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 федеральный уровень (в соответствии с приказами Управления) информационные ресурсы и программно-информационных комплексы (ПИК)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31)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налоговых и таможенных органов по выявлению, предупреждению и пресечению налоговых правонарушений, обмен информацией для целей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32)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предложение по совершенствованию контрольных функций при взаимодействии налоговых и таможенных органов, обеспечивающих соблюдение налогового законодательства в части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НДС;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33) 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т.ч.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РФ;</w:t>
      </w:r>
      <w:proofErr w:type="gramEnd"/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lastRenderedPageBreak/>
        <w:t>34)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для совещаний  руководителю Управления по направлениям деятельности отдела, а так же готовит иную информацию по заданию заместителя начальника отдела и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35) 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доклады, справки и другие аналитические материалы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36) разрабатыват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предложения по повышению эффективности использования программных продуктов, позволяющих осуществлять  дистанционный мониторинг контрольной работы налоговых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37)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организации и выполнении мероприятий по профессиональной подготовке и переподготовке сотрудников налоговых органов края, проведении совещаний, семинаров, курсов повышения квалификации, оказании практической помощи территориальным налоговым органам по реализации мероприятий налогового контроля;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38) осу</w:t>
      </w:r>
      <w:r>
        <w:rPr>
          <w:rFonts w:ascii="Times New Roman" w:hAnsi="Times New Roman" w:cs="Times New Roman"/>
          <w:sz w:val="28"/>
          <w:szCs w:val="28"/>
        </w:rPr>
        <w:t>ществля</w:t>
      </w:r>
      <w:r w:rsidRPr="004E26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контроль состояния исполнительской дисциплины в инспекциях края по направлению деятельности, представляет предложения начальнику отдела 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39) на время отпуска, временной нетрудоспособности и иных случаев отсутствия на рабочем месте замещат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сотрудников отдела в соответствии с распоряжением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40) </w:t>
      </w:r>
      <w:r w:rsidR="000415A6" w:rsidRPr="004E2608">
        <w:rPr>
          <w:rFonts w:ascii="Times New Roman" w:hAnsi="Times New Roman" w:cs="Times New Roman"/>
          <w:sz w:val="28"/>
          <w:szCs w:val="28"/>
        </w:rPr>
        <w:t>изучат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 знат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работу программных комплексов «Система ЭО</w:t>
      </w:r>
      <w:proofErr w:type="gramStart"/>
      <w:r w:rsidR="000415A6" w:rsidRPr="004E2608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местный уровень», ПК Регион, Свод-2000, АИС Налог- 3  и других в соо</w:t>
      </w:r>
      <w:r w:rsidR="000415A6">
        <w:rPr>
          <w:rFonts w:ascii="Times New Roman" w:hAnsi="Times New Roman" w:cs="Times New Roman"/>
          <w:sz w:val="28"/>
          <w:szCs w:val="28"/>
        </w:rPr>
        <w:t>тветствии с компетенцией отдела;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 xml:space="preserve">41) </w:t>
      </w:r>
      <w:r w:rsidR="000415A6">
        <w:rPr>
          <w:rFonts w:ascii="Times New Roman" w:hAnsi="Times New Roman" w:cs="Times New Roman"/>
          <w:sz w:val="28"/>
          <w:szCs w:val="28"/>
        </w:rPr>
        <w:t>выполня</w:t>
      </w:r>
      <w:r w:rsidR="000415A6" w:rsidRPr="004E2608">
        <w:rPr>
          <w:rFonts w:ascii="Times New Roman" w:hAnsi="Times New Roman" w:cs="Times New Roman"/>
          <w:sz w:val="28"/>
          <w:szCs w:val="28"/>
        </w:rPr>
        <w:t>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иные поручения  в рамках компетенции отдела;</w:t>
      </w:r>
    </w:p>
    <w:p w:rsidR="000415A6" w:rsidRPr="000415A6" w:rsidRDefault="000415A6" w:rsidP="000415A6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42) контролировать в</w:t>
      </w:r>
      <w:r w:rsidRPr="000415A6">
        <w:rPr>
          <w:rFonts w:ascii="Times New Roman" w:hAnsi="Times New Roman" w:cs="Times New Roman"/>
          <w:sz w:val="28"/>
          <w:szCs w:val="28"/>
        </w:rPr>
        <w:t xml:space="preserve">ыполнение операции технологического процесса, </w:t>
      </w:r>
      <w:proofErr w:type="gramStart"/>
      <w:r w:rsidRPr="000415A6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415A6">
        <w:rPr>
          <w:rFonts w:ascii="Times New Roman" w:hAnsi="Times New Roman" w:cs="Times New Roman"/>
          <w:sz w:val="28"/>
          <w:szCs w:val="28"/>
        </w:rPr>
        <w:t xml:space="preserve"> утвержденного Перечня операций.</w:t>
      </w:r>
    </w:p>
    <w:p w:rsidR="000415A6" w:rsidRPr="004E2608" w:rsidRDefault="000415A6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A67E5" w:rsidRPr="004D2EAF" w:rsidRDefault="00BA67E5" w:rsidP="00BA67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724ED" w:rsidRPr="00B61E0E" w:rsidRDefault="00681090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6724ED">
        <w:rPr>
          <w:rFonts w:ascii="Times New Roman" w:hAnsi="Times New Roman" w:cs="Times New Roman"/>
          <w:sz w:val="28"/>
          <w:szCs w:val="28"/>
        </w:rPr>
        <w:t>имеет права</w:t>
      </w:r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hyperlink r:id="rId9" w:history="1">
        <w:r w:rsidR="006724ED" w:rsidRPr="00B61E0E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6724ED">
        <w:rPr>
          <w:rFonts w:ascii="Times New Roman" w:hAnsi="Times New Roman" w:cs="Times New Roman"/>
          <w:sz w:val="28"/>
          <w:szCs w:val="28"/>
        </w:rPr>
        <w:t>.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7E5" w:rsidRDefault="00FE70C4" w:rsidP="00BF75C7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A67E5">
        <w:rPr>
          <w:rFonts w:ascii="Times New Roman" w:hAnsi="Times New Roman" w:cs="Times New Roman"/>
          <w:sz w:val="28"/>
          <w:szCs w:val="28"/>
        </w:rPr>
        <w:t>положением об У</w:t>
      </w:r>
      <w:r w:rsidR="00BA67E5" w:rsidRPr="00BA67E5">
        <w:rPr>
          <w:rFonts w:ascii="Times New Roman" w:hAnsi="Times New Roman" w:cs="Times New Roman"/>
          <w:sz w:val="28"/>
          <w:szCs w:val="28"/>
        </w:rPr>
        <w:t>ФНС России по 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Управления</w:t>
      </w:r>
      <w:r w:rsidR="005C2B71">
        <w:rPr>
          <w:rFonts w:ascii="Times New Roman" w:hAnsi="Times New Roman" w:cs="Times New Roman"/>
          <w:sz w:val="28"/>
          <w:szCs w:val="28"/>
        </w:rPr>
        <w:t>:</w:t>
      </w:r>
    </w:p>
    <w:p w:rsidR="00BF75C7" w:rsidRPr="00BF75C7" w:rsidRDefault="00BF75C7" w:rsidP="00BF75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E260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3B7A81" w:rsidRPr="005E417D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574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9B6831" w:rsidP="004150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BF75C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  <w:proofErr w:type="gramEnd"/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  <w:proofErr w:type="gramEnd"/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необходимую информацию;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исполнять соответствующий документ;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D27D4D" w:rsidRPr="00D27D4D" w:rsidRDefault="00D27D4D" w:rsidP="00D27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3B7A81" w:rsidRPr="005E417D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изменений и дополнений в Налоговый Кодекс РФ;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относящихся к компетенции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регламентов, методических указаний ФНС России в соответствии с указаниями ФНС России;</w:t>
      </w:r>
    </w:p>
    <w:p w:rsid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иных проектов нормативных правовых актов, управленческих и других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lastRenderedPageBreak/>
        <w:t>иных актов по поручению руководства управления.</w:t>
      </w:r>
    </w:p>
    <w:p w:rsidR="004150E3" w:rsidRDefault="004150E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5E2E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старшего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150E3" w:rsidRPr="004150E3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</w:t>
      </w:r>
      <w:r w:rsidR="00555039">
        <w:rPr>
          <w:rFonts w:ascii="Times New Roman" w:hAnsi="Times New Roman" w:cs="Times New Roman"/>
          <w:sz w:val="28"/>
          <w:szCs w:val="28"/>
        </w:rPr>
        <w:t>ой</w:t>
      </w:r>
      <w:r w:rsidR="004150E3" w:rsidRPr="004150E3">
        <w:rPr>
          <w:rFonts w:ascii="Times New Roman" w:hAnsi="Times New Roman" w:cs="Times New Roman"/>
          <w:sz w:val="28"/>
          <w:szCs w:val="28"/>
        </w:rPr>
        <w:t xml:space="preserve"> гражданской должностью и в пределах функциональной компетенции оказание государственных услуг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555039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55503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4150E3" w:rsidRPr="004150E3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9E5D72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9E5D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эффективности планирования выездных налоговых проверок на отчетный период;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эффективности налогового контроля: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росту доначисленных доходов, администрируемых ФНС России, по результатам проведения контрольных мероприятий, в том числе: в расчете на 1 работника налоговых органов; в расчете на 1 </w:t>
      </w:r>
      <w:proofErr w:type="gramStart"/>
      <w:r w:rsidRPr="00116E2C">
        <w:rPr>
          <w:rFonts w:ascii="Times New Roman" w:hAnsi="Times New Roman" w:cs="Times New Roman"/>
          <w:sz w:val="28"/>
          <w:szCs w:val="28"/>
        </w:rPr>
        <w:t>налоговую</w:t>
      </w:r>
      <w:proofErr w:type="gramEnd"/>
      <w:r w:rsidRPr="00116E2C">
        <w:rPr>
          <w:rFonts w:ascii="Times New Roman" w:hAnsi="Times New Roman" w:cs="Times New Roman"/>
          <w:sz w:val="28"/>
          <w:szCs w:val="28"/>
        </w:rPr>
        <w:t xml:space="preserve"> проверку;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повышению результативности налоговых проверок;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предоставления отчетов, и другой информаций в ФНС России.</w:t>
      </w: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749F" w:rsidRDefault="00D125DA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</w:t>
      </w:r>
      <w:r w:rsidR="00A6794E">
        <w:rPr>
          <w:rFonts w:ascii="Times New Roman" w:hAnsi="Times New Roman" w:cs="Times New Roman"/>
          <w:sz w:val="28"/>
          <w:szCs w:val="28"/>
        </w:rPr>
        <w:t>___________________</w:t>
      </w:r>
    </w:p>
    <w:p w:rsidR="00BB3D0B" w:rsidRPr="003B7A81" w:rsidRDefault="0035749F" w:rsidP="0035749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461A46">
      <w:headerReference w:type="default" r:id="rId10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ECF" w:rsidRDefault="00B66ECF" w:rsidP="003B7A81">
      <w:pPr>
        <w:spacing w:after="0" w:line="240" w:lineRule="auto"/>
      </w:pPr>
      <w:r>
        <w:separator/>
      </w:r>
    </w:p>
  </w:endnote>
  <w:end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ECF" w:rsidRDefault="00B66ECF" w:rsidP="003B7A81">
      <w:pPr>
        <w:spacing w:after="0" w:line="240" w:lineRule="auto"/>
      </w:pPr>
      <w:r>
        <w:separator/>
      </w:r>
    </w:p>
  </w:footnote>
  <w:foot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142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5EB"/>
    <w:rsid w:val="0001315F"/>
    <w:rsid w:val="00016846"/>
    <w:rsid w:val="00027871"/>
    <w:rsid w:val="000415A6"/>
    <w:rsid w:val="000457F3"/>
    <w:rsid w:val="000916AA"/>
    <w:rsid w:val="00092644"/>
    <w:rsid w:val="000B0869"/>
    <w:rsid w:val="000B5048"/>
    <w:rsid w:val="000B7CE3"/>
    <w:rsid w:val="000C04B0"/>
    <w:rsid w:val="000C2E02"/>
    <w:rsid w:val="000C6E28"/>
    <w:rsid w:val="000C7D67"/>
    <w:rsid w:val="000D08EA"/>
    <w:rsid w:val="000D1804"/>
    <w:rsid w:val="00116E2C"/>
    <w:rsid w:val="00121DFA"/>
    <w:rsid w:val="00141E3E"/>
    <w:rsid w:val="001559CE"/>
    <w:rsid w:val="00160433"/>
    <w:rsid w:val="00165B7A"/>
    <w:rsid w:val="001665C3"/>
    <w:rsid w:val="00175938"/>
    <w:rsid w:val="001A0913"/>
    <w:rsid w:val="001B5BBA"/>
    <w:rsid w:val="001C0327"/>
    <w:rsid w:val="001C16F7"/>
    <w:rsid w:val="001D2783"/>
    <w:rsid w:val="001E1592"/>
    <w:rsid w:val="00203E82"/>
    <w:rsid w:val="002160F5"/>
    <w:rsid w:val="0022091F"/>
    <w:rsid w:val="002377C9"/>
    <w:rsid w:val="0025122B"/>
    <w:rsid w:val="00254973"/>
    <w:rsid w:val="00254D09"/>
    <w:rsid w:val="00295029"/>
    <w:rsid w:val="002B3231"/>
    <w:rsid w:val="002B7A62"/>
    <w:rsid w:val="002D1878"/>
    <w:rsid w:val="002D4283"/>
    <w:rsid w:val="002E1AA2"/>
    <w:rsid w:val="002F5B24"/>
    <w:rsid w:val="00307907"/>
    <w:rsid w:val="00313753"/>
    <w:rsid w:val="00320B32"/>
    <w:rsid w:val="00325C92"/>
    <w:rsid w:val="003314B0"/>
    <w:rsid w:val="00340885"/>
    <w:rsid w:val="0035749F"/>
    <w:rsid w:val="00366ED5"/>
    <w:rsid w:val="003A43AB"/>
    <w:rsid w:val="003B7A81"/>
    <w:rsid w:val="003C4B94"/>
    <w:rsid w:val="00403E53"/>
    <w:rsid w:val="00404AE7"/>
    <w:rsid w:val="004067CD"/>
    <w:rsid w:val="004150E3"/>
    <w:rsid w:val="00430FAC"/>
    <w:rsid w:val="0044318B"/>
    <w:rsid w:val="00461A46"/>
    <w:rsid w:val="004776BC"/>
    <w:rsid w:val="0049073B"/>
    <w:rsid w:val="00493417"/>
    <w:rsid w:val="00497CF7"/>
    <w:rsid w:val="004A3010"/>
    <w:rsid w:val="004B7353"/>
    <w:rsid w:val="004D2EAF"/>
    <w:rsid w:val="004D69B3"/>
    <w:rsid w:val="004E2608"/>
    <w:rsid w:val="00526FFE"/>
    <w:rsid w:val="0053153E"/>
    <w:rsid w:val="00532AAD"/>
    <w:rsid w:val="00534D74"/>
    <w:rsid w:val="00536AA0"/>
    <w:rsid w:val="00537E24"/>
    <w:rsid w:val="00555039"/>
    <w:rsid w:val="0058504A"/>
    <w:rsid w:val="00585805"/>
    <w:rsid w:val="0059423D"/>
    <w:rsid w:val="005A1424"/>
    <w:rsid w:val="005B3FA8"/>
    <w:rsid w:val="005C0179"/>
    <w:rsid w:val="005C2B71"/>
    <w:rsid w:val="005D1E6A"/>
    <w:rsid w:val="005D7ABC"/>
    <w:rsid w:val="005E2E61"/>
    <w:rsid w:val="00630988"/>
    <w:rsid w:val="006618E5"/>
    <w:rsid w:val="0066719D"/>
    <w:rsid w:val="006724ED"/>
    <w:rsid w:val="00677473"/>
    <w:rsid w:val="00681090"/>
    <w:rsid w:val="00683559"/>
    <w:rsid w:val="00693598"/>
    <w:rsid w:val="006A44FB"/>
    <w:rsid w:val="006A5528"/>
    <w:rsid w:val="006C4D8F"/>
    <w:rsid w:val="006D1DF5"/>
    <w:rsid w:val="006E2C92"/>
    <w:rsid w:val="006E6747"/>
    <w:rsid w:val="006F140C"/>
    <w:rsid w:val="00712D9A"/>
    <w:rsid w:val="0071560A"/>
    <w:rsid w:val="00721040"/>
    <w:rsid w:val="00757903"/>
    <w:rsid w:val="0076331A"/>
    <w:rsid w:val="00763819"/>
    <w:rsid w:val="00765E4A"/>
    <w:rsid w:val="007702BC"/>
    <w:rsid w:val="00775378"/>
    <w:rsid w:val="00783E24"/>
    <w:rsid w:val="0079530A"/>
    <w:rsid w:val="007A056A"/>
    <w:rsid w:val="007A66A8"/>
    <w:rsid w:val="007A7062"/>
    <w:rsid w:val="007B01B5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1417"/>
    <w:rsid w:val="00877280"/>
    <w:rsid w:val="00882463"/>
    <w:rsid w:val="008836D3"/>
    <w:rsid w:val="00885F80"/>
    <w:rsid w:val="008E4B65"/>
    <w:rsid w:val="008F7217"/>
    <w:rsid w:val="009064AD"/>
    <w:rsid w:val="00926516"/>
    <w:rsid w:val="00930188"/>
    <w:rsid w:val="00933CCA"/>
    <w:rsid w:val="00942953"/>
    <w:rsid w:val="00950A95"/>
    <w:rsid w:val="00953C45"/>
    <w:rsid w:val="0098413A"/>
    <w:rsid w:val="00987912"/>
    <w:rsid w:val="00991494"/>
    <w:rsid w:val="009931C0"/>
    <w:rsid w:val="009A732F"/>
    <w:rsid w:val="009A7768"/>
    <w:rsid w:val="009B6831"/>
    <w:rsid w:val="009C2513"/>
    <w:rsid w:val="009D5A89"/>
    <w:rsid w:val="009E5D72"/>
    <w:rsid w:val="009F0BC2"/>
    <w:rsid w:val="009F3087"/>
    <w:rsid w:val="00A044DB"/>
    <w:rsid w:val="00A068D7"/>
    <w:rsid w:val="00A129F7"/>
    <w:rsid w:val="00A2339B"/>
    <w:rsid w:val="00A4176F"/>
    <w:rsid w:val="00A524EE"/>
    <w:rsid w:val="00A537B6"/>
    <w:rsid w:val="00A67855"/>
    <w:rsid w:val="00A6794E"/>
    <w:rsid w:val="00AE00D3"/>
    <w:rsid w:val="00AF09BA"/>
    <w:rsid w:val="00AF4BFF"/>
    <w:rsid w:val="00AF55C8"/>
    <w:rsid w:val="00B00C29"/>
    <w:rsid w:val="00B01ED0"/>
    <w:rsid w:val="00B13D04"/>
    <w:rsid w:val="00B14886"/>
    <w:rsid w:val="00B14EB0"/>
    <w:rsid w:val="00B17003"/>
    <w:rsid w:val="00B310A4"/>
    <w:rsid w:val="00B40A0D"/>
    <w:rsid w:val="00B4682E"/>
    <w:rsid w:val="00B66ECF"/>
    <w:rsid w:val="00B7300E"/>
    <w:rsid w:val="00B85515"/>
    <w:rsid w:val="00B9754F"/>
    <w:rsid w:val="00BA51E1"/>
    <w:rsid w:val="00BA67E5"/>
    <w:rsid w:val="00BB3568"/>
    <w:rsid w:val="00BB3D0B"/>
    <w:rsid w:val="00BC5784"/>
    <w:rsid w:val="00BE52D9"/>
    <w:rsid w:val="00BF7391"/>
    <w:rsid w:val="00BF75C7"/>
    <w:rsid w:val="00C158E5"/>
    <w:rsid w:val="00C20C8F"/>
    <w:rsid w:val="00C23B14"/>
    <w:rsid w:val="00C327B1"/>
    <w:rsid w:val="00C568FC"/>
    <w:rsid w:val="00C6393C"/>
    <w:rsid w:val="00C73A1A"/>
    <w:rsid w:val="00C73A81"/>
    <w:rsid w:val="00CA730A"/>
    <w:rsid w:val="00CA7EC2"/>
    <w:rsid w:val="00CC56D9"/>
    <w:rsid w:val="00CD004D"/>
    <w:rsid w:val="00CE5967"/>
    <w:rsid w:val="00D00C06"/>
    <w:rsid w:val="00D125DA"/>
    <w:rsid w:val="00D1572F"/>
    <w:rsid w:val="00D270CA"/>
    <w:rsid w:val="00D27D4D"/>
    <w:rsid w:val="00D6462A"/>
    <w:rsid w:val="00D7034B"/>
    <w:rsid w:val="00D75100"/>
    <w:rsid w:val="00D7769A"/>
    <w:rsid w:val="00D77A1D"/>
    <w:rsid w:val="00D87FA0"/>
    <w:rsid w:val="00DB7F24"/>
    <w:rsid w:val="00DD1315"/>
    <w:rsid w:val="00DE6E00"/>
    <w:rsid w:val="00DF675B"/>
    <w:rsid w:val="00E079FC"/>
    <w:rsid w:val="00E1769A"/>
    <w:rsid w:val="00E41281"/>
    <w:rsid w:val="00E5383C"/>
    <w:rsid w:val="00E6275C"/>
    <w:rsid w:val="00E67578"/>
    <w:rsid w:val="00E711C3"/>
    <w:rsid w:val="00E95328"/>
    <w:rsid w:val="00E96882"/>
    <w:rsid w:val="00EA4D9C"/>
    <w:rsid w:val="00EA60E2"/>
    <w:rsid w:val="00EC1200"/>
    <w:rsid w:val="00EC1462"/>
    <w:rsid w:val="00EC3748"/>
    <w:rsid w:val="00ED286B"/>
    <w:rsid w:val="00EE10F8"/>
    <w:rsid w:val="00EE7139"/>
    <w:rsid w:val="00F01BBE"/>
    <w:rsid w:val="00F03193"/>
    <w:rsid w:val="00F03E6B"/>
    <w:rsid w:val="00F046D2"/>
    <w:rsid w:val="00F05CF7"/>
    <w:rsid w:val="00F17EC4"/>
    <w:rsid w:val="00F25D3D"/>
    <w:rsid w:val="00F3280F"/>
    <w:rsid w:val="00F45C16"/>
    <w:rsid w:val="00F72CE0"/>
    <w:rsid w:val="00F7776A"/>
    <w:rsid w:val="00F9087E"/>
    <w:rsid w:val="00F9268D"/>
    <w:rsid w:val="00F975FE"/>
    <w:rsid w:val="00FB1E9E"/>
    <w:rsid w:val="00FB6244"/>
    <w:rsid w:val="00FD6110"/>
    <w:rsid w:val="00FE0306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6794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6794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8896770F043CE29254C84E88D7D387F01B270353C51A987BFFEBk2S5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5A4324825387733271C2E747E9128CD982BF677A6CB42C248F410AA5161AEB9D738CA4C3069798TFf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F405F-65AE-4C34-AE10-443A76B0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2017-10-23T06:05:00Z</cp:lastPrinted>
  <dcterms:created xsi:type="dcterms:W3CDTF">2019-01-15T05:14:00Z</dcterms:created>
  <dcterms:modified xsi:type="dcterms:W3CDTF">2020-01-30T23:55:00Z</dcterms:modified>
</cp:coreProperties>
</file>